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A1" w:rsidRPr="00154225" w:rsidRDefault="00D221A1" w:rsidP="00D22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225">
        <w:rPr>
          <w:rFonts w:ascii="Times New Roman" w:hAnsi="Times New Roman" w:cs="Times New Roman"/>
          <w:sz w:val="28"/>
          <w:szCs w:val="28"/>
        </w:rPr>
        <w:t xml:space="preserve">PHÒNG GD&amp;ĐT TP TÂN AN   </w:t>
      </w:r>
      <w:r w:rsidRPr="00154225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</w:t>
      </w:r>
    </w:p>
    <w:p w:rsidR="00D221A1" w:rsidRPr="00154225" w:rsidRDefault="00D221A1" w:rsidP="00D22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225">
        <w:rPr>
          <w:rFonts w:ascii="Times New Roman" w:hAnsi="Times New Roman" w:cs="Times New Roman"/>
          <w:b/>
          <w:sz w:val="28"/>
          <w:szCs w:val="28"/>
        </w:rPr>
        <w:t xml:space="preserve">   TRƯỜNG TIỂU HỌC                              </w:t>
      </w:r>
      <w:proofErr w:type="spellStart"/>
      <w:r w:rsidRPr="00154225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154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22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15422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5422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154225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154225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154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225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154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1A1" w:rsidRPr="00154225" w:rsidRDefault="00D221A1" w:rsidP="00D22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22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AE488" wp14:editId="448E36BC">
                <wp:simplePos x="0" y="0"/>
                <wp:positionH relativeFrom="column">
                  <wp:posOffset>3192779</wp:posOffset>
                </wp:positionH>
                <wp:positionV relativeFrom="paragraph">
                  <wp:posOffset>48260</wp:posOffset>
                </wp:positionV>
                <wp:extent cx="21621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963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pt,3.8pt" to="421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15422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6918E" wp14:editId="289AC476">
                <wp:simplePos x="0" y="0"/>
                <wp:positionH relativeFrom="column">
                  <wp:posOffset>525780</wp:posOffset>
                </wp:positionH>
                <wp:positionV relativeFrom="paragraph">
                  <wp:posOffset>257810</wp:posOffset>
                </wp:positionV>
                <wp:extent cx="895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C2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20.3pt" to="111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" strokecolor="#4472c4" strokeweight=".5pt">
                <v:stroke joinstyle="miter"/>
              </v:line>
            </w:pict>
          </mc:Fallback>
        </mc:AlternateContent>
      </w:r>
      <w:r w:rsidRPr="00154225">
        <w:rPr>
          <w:rFonts w:ascii="Times New Roman" w:hAnsi="Times New Roman" w:cs="Times New Roman"/>
          <w:b/>
          <w:sz w:val="28"/>
          <w:szCs w:val="28"/>
        </w:rPr>
        <w:t xml:space="preserve">NGUYỄN TRUNG TRỰC </w:t>
      </w:r>
    </w:p>
    <w:p w:rsidR="00D221A1" w:rsidRPr="00154225" w:rsidRDefault="00D221A1" w:rsidP="00D221A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</w:pPr>
      <w:r w:rsidRPr="00154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>Phường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>ngày</w:t>
      </w:r>
      <w:proofErr w:type="spellEnd"/>
      <w:r w:rsidR="00D367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 </w:t>
      </w:r>
      <w:r w:rsidR="00B82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>11</w:t>
      </w:r>
      <w:bookmarkStart w:id="0" w:name="_GoBack"/>
      <w:bookmarkEnd w:id="0"/>
      <w:r w:rsidRPr="001542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542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>tháng</w:t>
      </w:r>
      <w:proofErr w:type="spellEnd"/>
      <w:r w:rsidRPr="001542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 6 </w:t>
      </w:r>
      <w:proofErr w:type="spellStart"/>
      <w:r w:rsidRPr="001542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>năm</w:t>
      </w:r>
      <w:proofErr w:type="spellEnd"/>
      <w:r w:rsidRPr="001542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 2020</w:t>
      </w:r>
    </w:p>
    <w:p w:rsidR="00D221A1" w:rsidRPr="00154225" w:rsidRDefault="00B82669" w:rsidP="00D221A1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     Số:242 A</w:t>
      </w:r>
      <w:r w:rsidR="00D22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/ KH-NTT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76452F" w:rsidRPr="0076452F" w:rsidRDefault="0076452F" w:rsidP="00085E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</w:p>
    <w:p w:rsidR="0076452F" w:rsidRPr="0076452F" w:rsidRDefault="00AB2AD8" w:rsidP="00085E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tuyến</w:t>
      </w:r>
      <w:proofErr w:type="spellEnd"/>
      <w:r w:rsidR="0076452F"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6452F"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76452F"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</w:t>
      </w:r>
    </w:p>
    <w:p w:rsidR="00085E71" w:rsidRDefault="00AB2AD8" w:rsidP="00DD6B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Tiểu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Trung</w:t>
      </w:r>
      <w:proofErr w:type="spellEnd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52F" w:rsidRPr="0076452F" w:rsidRDefault="00085E71" w:rsidP="0076452F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1806/GDĐT-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GDTrH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452F"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98E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7;</w:t>
      </w:r>
    </w:p>
    <w:p w:rsidR="0076452F" w:rsidRPr="0076452F" w:rsidRDefault="0076452F" w:rsidP="0076452F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/GDĐT </w:t>
      </w:r>
      <w:proofErr w:type="spellStart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08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 &amp; ĐT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Tân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>Tân</w:t>
      </w:r>
      <w:proofErr w:type="spellEnd"/>
      <w:r w:rsidR="00F72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452F" w:rsidRDefault="0076452F" w:rsidP="0076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52F" w:rsidRPr="0076452F" w:rsidRDefault="0076452F" w:rsidP="0076452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ĐÍCH, YÊU CẦU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2020  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proofErr w:type="gram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ý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ý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CHỦ ĐỀ NGÀY SÁCH VIỆT NAM NĂM 2020 VÀ KHẨU HIỆU TUYÊN TRUYỀN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“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Khẩu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Tri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mở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tri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luyện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nuôi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dưỡng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tuệ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- 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sự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phát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tri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cộng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đồng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Mọi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người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nên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mỗi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- Kho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tàng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tri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loại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- 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mở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ra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những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chân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trời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mới</w:t>
      </w:r>
      <w:proofErr w:type="spellEnd"/>
      <w:r w:rsidRPr="0076452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!.</w:t>
      </w:r>
      <w:proofErr w:type="gramEnd"/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THỜI GIAN, NỘI DUNG, HÌNH THỨC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10/6/2020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30/6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Website,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zalo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treo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drol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,…</w:t>
      </w:r>
      <w:proofErr w:type="spellStart"/>
      <w:proofErr w:type="gram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tầm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khẳng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tôn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khuyến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khích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xem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tri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B0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76452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...);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lứa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6452F" w:rsidRPr="00AB2AD8" w:rsidRDefault="0076452F" w:rsidP="00AB2AD8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</w:p>
    <w:p w:rsidR="00AB2AD8" w:rsidRPr="008B6FF8" w:rsidRDefault="00AB2AD8" w:rsidP="008B6FF8">
      <w:pPr>
        <w:shd w:val="clear" w:color="auto" w:fill="FFFFFF"/>
        <w:spacing w:after="0" w:line="33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D8">
        <w:rPr>
          <w:rFonts w:ascii="Times New Roman" w:hAnsi="Times New Roman" w:cs="Times New Roman"/>
          <w:b/>
          <w:bCs/>
          <w:sz w:val="28"/>
          <w:szCs w:val="28"/>
        </w:rPr>
        <w:t xml:space="preserve">https://book365.vn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D8">
        <w:rPr>
          <w:rFonts w:ascii="Times New Roman" w:hAnsi="Times New Roman" w:cs="Times New Roman"/>
          <w:sz w:val="28"/>
          <w:szCs w:val="28"/>
        </w:rPr>
        <w:t xml:space="preserve">link </w:t>
      </w:r>
      <w:r w:rsidRPr="00AB2AD8">
        <w:rPr>
          <w:rFonts w:ascii="Times New Roman" w:hAnsi="Times New Roman" w:cs="Times New Roman"/>
          <w:b/>
          <w:bCs/>
          <w:sz w:val="28"/>
          <w:szCs w:val="28"/>
        </w:rPr>
        <w:t xml:space="preserve">https://book365.vn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giớ</w:t>
      </w:r>
      <w:r w:rsidR="008B6F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thiệ</w:t>
      </w:r>
      <w:r w:rsidR="008B6FF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8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hưởng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ứng</w:t>
      </w:r>
      <w:proofErr w:type="spellEnd"/>
      <w:r w:rsidR="008B6FF8" w:rsidRP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sách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trực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tuyến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="008B6FF8" w:rsidRPr="008B6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2020</w:t>
      </w:r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B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AD8">
        <w:rPr>
          <w:rFonts w:ascii="Times New Roman" w:hAnsi="Times New Roman" w:cs="Times New Roman"/>
          <w:sz w:val="28"/>
          <w:szCs w:val="28"/>
        </w:rPr>
        <w:t xml:space="preserve">tin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B2AD8">
        <w:rPr>
          <w:rFonts w:ascii="Times New Roman" w:hAnsi="Times New Roman" w:cs="Times New Roman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website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AD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tải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CB, GV, NV</w:t>
      </w:r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PHHS qua </w:t>
      </w:r>
      <w:proofErr w:type="spellStart"/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F5A">
        <w:rPr>
          <w:rFonts w:ascii="Times New Roman" w:eastAsia="Times New Roman" w:hAnsi="Times New Roman" w:cs="Times New Roman"/>
          <w:color w:val="000000"/>
          <w:sz w:val="28"/>
          <w:szCs w:val="28"/>
        </w:rPr>
        <w:t>zalo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AB2AD8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2020: Treo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rôn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phướn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AB2AD8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tải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website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TỔ CHỨC THỰC HIỆN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2020”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qua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GD&amp;ĐT.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tải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Website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khẩu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viện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PHHS.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video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hay…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4.Tổng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trách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đội</w:t>
      </w:r>
      <w:proofErr w:type="spellEnd"/>
      <w:r w:rsidRPr="007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PHHS.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2020: Treo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rôn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phướn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850"/>
      </w:tblGrid>
      <w:tr w:rsidR="0076452F" w:rsidRPr="0076452F" w:rsidTr="0076452F"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52F" w:rsidRPr="0076452F" w:rsidRDefault="0076452F" w:rsidP="007645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4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76452F" w:rsidRPr="0076452F" w:rsidRDefault="0076452F" w:rsidP="007645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PGD &amp; ĐT (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b/c);</w:t>
            </w:r>
          </w:p>
          <w:p w:rsidR="0076452F" w:rsidRPr="0076452F" w:rsidRDefault="0076452F" w:rsidP="007645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PHT, TV, TPTĐ (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t/h);</w:t>
            </w:r>
          </w:p>
          <w:p w:rsidR="0076452F" w:rsidRPr="0076452F" w:rsidRDefault="0076452F" w:rsidP="007645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TTCM, TTVP;</w:t>
            </w:r>
          </w:p>
          <w:p w:rsidR="0076452F" w:rsidRPr="0076452F" w:rsidRDefault="0076452F" w:rsidP="007645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VT.</w:t>
            </w:r>
          </w:p>
          <w:p w:rsidR="0076452F" w:rsidRPr="0076452F" w:rsidRDefault="0076452F" w:rsidP="007645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52F" w:rsidRPr="0076452F" w:rsidRDefault="0076452F" w:rsidP="0076452F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76452F" w:rsidRPr="0076452F" w:rsidRDefault="0076452F" w:rsidP="0076452F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76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76452F" w:rsidRPr="0076452F" w:rsidRDefault="0076452F" w:rsidP="007645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6452F" w:rsidRPr="0076452F" w:rsidRDefault="0076452F" w:rsidP="0076452F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6452F" w:rsidRPr="0076452F" w:rsidRDefault="0076452F" w:rsidP="0076452F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52F" w:rsidRPr="0076452F" w:rsidRDefault="0076452F" w:rsidP="0076452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3541" w:rsidRPr="0076452F" w:rsidRDefault="00103541">
      <w:pPr>
        <w:rPr>
          <w:rFonts w:ascii="Times New Roman" w:hAnsi="Times New Roman" w:cs="Times New Roman"/>
          <w:sz w:val="28"/>
          <w:szCs w:val="28"/>
        </w:rPr>
      </w:pPr>
    </w:p>
    <w:sectPr w:rsidR="00103541" w:rsidRPr="0076452F" w:rsidSect="0076452F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2F"/>
    <w:rsid w:val="00085E71"/>
    <w:rsid w:val="00103541"/>
    <w:rsid w:val="003975E7"/>
    <w:rsid w:val="00617348"/>
    <w:rsid w:val="00704D1D"/>
    <w:rsid w:val="00724A8F"/>
    <w:rsid w:val="0076452F"/>
    <w:rsid w:val="0080498E"/>
    <w:rsid w:val="008B6FF8"/>
    <w:rsid w:val="00960F7D"/>
    <w:rsid w:val="00A05F5A"/>
    <w:rsid w:val="00A567E5"/>
    <w:rsid w:val="00AB2AD8"/>
    <w:rsid w:val="00AF7B1F"/>
    <w:rsid w:val="00B82669"/>
    <w:rsid w:val="00BF62E3"/>
    <w:rsid w:val="00D02577"/>
    <w:rsid w:val="00D221A1"/>
    <w:rsid w:val="00D36747"/>
    <w:rsid w:val="00D558E9"/>
    <w:rsid w:val="00D8372A"/>
    <w:rsid w:val="00DD6B49"/>
    <w:rsid w:val="00EB1B06"/>
    <w:rsid w:val="00EE504A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CFF2"/>
  <w15:chartTrackingRefBased/>
  <w15:docId w15:val="{C0FF8B15-DDE3-4459-BDB7-B7214BF1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56C5-2E00-48F5-93F6-8C829BC3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2020-06-10T11:03:00Z</dcterms:created>
  <dcterms:modified xsi:type="dcterms:W3CDTF">2020-07-10T12:09:00Z</dcterms:modified>
</cp:coreProperties>
</file>