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83" w:rsidRPr="008C1083" w:rsidRDefault="00A23FC9" w:rsidP="008C1083">
      <w:pPr>
        <w:spacing w:after="0"/>
        <w:rPr>
          <w:rFonts w:ascii="Times New Roman" w:hAnsi="Times New Roman"/>
          <w:b/>
          <w:sz w:val="24"/>
          <w:szCs w:val="24"/>
        </w:rPr>
      </w:pPr>
      <w:r w:rsidRPr="008C10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="00EA612F">
        <w:rPr>
          <w:rFonts w:ascii="Times New Roman" w:hAnsi="Times New Roman"/>
          <w:sz w:val="24"/>
          <w:szCs w:val="24"/>
        </w:rPr>
        <w:t>UBND THÀNH PHỐ</w:t>
      </w:r>
      <w:r w:rsidR="008C1083" w:rsidRPr="008C1083">
        <w:rPr>
          <w:rFonts w:ascii="Times New Roman" w:hAnsi="Times New Roman"/>
          <w:sz w:val="24"/>
          <w:szCs w:val="24"/>
        </w:rPr>
        <w:t xml:space="preserve"> TÂN AN</w:t>
      </w:r>
      <w:r w:rsidR="008C1083" w:rsidRPr="008C1083">
        <w:rPr>
          <w:rFonts w:ascii="Times New Roman" w:hAnsi="Times New Roman"/>
          <w:b/>
          <w:sz w:val="24"/>
          <w:szCs w:val="24"/>
        </w:rPr>
        <w:t xml:space="preserve">       </w:t>
      </w:r>
      <w:r w:rsidR="008C1083">
        <w:rPr>
          <w:rFonts w:ascii="Times New Roman" w:hAnsi="Times New Roman"/>
          <w:b/>
          <w:sz w:val="24"/>
          <w:szCs w:val="24"/>
        </w:rPr>
        <w:t xml:space="preserve">           </w:t>
      </w:r>
      <w:r w:rsidR="008C1083" w:rsidRPr="008C1083">
        <w:rPr>
          <w:rFonts w:ascii="Times New Roman" w:hAnsi="Times New Roman"/>
          <w:b/>
          <w:sz w:val="24"/>
          <w:szCs w:val="24"/>
        </w:rPr>
        <w:t xml:space="preserve"> CỘNG HOÀ XÃ HỘI CHỦ NGHĨA VIỆT NAM</w:t>
      </w:r>
    </w:p>
    <w:p w:rsidR="008C1083" w:rsidRPr="00506CCE" w:rsidRDefault="008C1083" w:rsidP="008C1083">
      <w:pPr>
        <w:pStyle w:val="NoSpacing"/>
        <w:rPr>
          <w:rFonts w:ascii="Times New Roman" w:hAnsi="Times New Roman"/>
          <w:b/>
          <w:sz w:val="26"/>
          <w:szCs w:val="26"/>
        </w:rPr>
      </w:pPr>
      <w:r w:rsidRPr="00506CCE">
        <w:rPr>
          <w:rFonts w:ascii="Times New Roman" w:hAnsi="Times New Roman"/>
          <w:sz w:val="28"/>
          <w:szCs w:val="28"/>
        </w:rPr>
        <w:t xml:space="preserve">    </w:t>
      </w:r>
      <w:r w:rsidRPr="00506CCE">
        <w:rPr>
          <w:rFonts w:ascii="Times New Roman" w:hAnsi="Times New Roman"/>
          <w:b/>
          <w:sz w:val="26"/>
          <w:szCs w:val="26"/>
        </w:rPr>
        <w:t xml:space="preserve">TRƯỜNG TIỂU HỌC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Pr="00506CC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06C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06CC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06CCE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506CC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06CCE">
        <w:rPr>
          <w:rFonts w:ascii="Times New Roman" w:hAnsi="Times New Roman"/>
          <w:b/>
          <w:sz w:val="26"/>
          <w:szCs w:val="26"/>
        </w:rPr>
        <w:t xml:space="preserve"> do- </w:t>
      </w:r>
      <w:proofErr w:type="spellStart"/>
      <w:r w:rsidRPr="00506CC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06C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06CCE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8C1083" w:rsidRDefault="008C1083" w:rsidP="008C10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3377564</wp:posOffset>
                </wp:positionH>
                <wp:positionV relativeFrom="paragraph">
                  <wp:posOffset>34291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37ACE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5.95pt,2.7pt" to="415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248284</wp:posOffset>
                </wp:positionV>
                <wp:extent cx="838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43EE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45pt,19.55pt" to="106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  <w:r w:rsidRPr="00506CCE">
        <w:rPr>
          <w:rFonts w:ascii="Times New Roman" w:hAnsi="Times New Roman"/>
          <w:b/>
          <w:sz w:val="26"/>
          <w:szCs w:val="26"/>
        </w:rPr>
        <w:t>NGUYỄN TRUNG TRỰC</w:t>
      </w:r>
      <w:r w:rsidRPr="00506CCE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C1083" w:rsidRPr="00506CCE" w:rsidRDefault="008C1083" w:rsidP="008C1083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E032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506CCE">
        <w:rPr>
          <w:rFonts w:ascii="Times New Roman" w:hAnsi="Times New Roman"/>
          <w:i/>
          <w:sz w:val="28"/>
          <w:szCs w:val="28"/>
        </w:rPr>
        <w:t>Phườ</w:t>
      </w:r>
      <w:r w:rsidR="00EA612F">
        <w:rPr>
          <w:rFonts w:ascii="Times New Roman" w:hAnsi="Times New Roman"/>
          <w:i/>
          <w:sz w:val="28"/>
          <w:szCs w:val="28"/>
        </w:rPr>
        <w:t>ng</w:t>
      </w:r>
      <w:proofErr w:type="spellEnd"/>
      <w:r w:rsidR="00EA612F">
        <w:rPr>
          <w:rFonts w:ascii="Times New Roman" w:hAnsi="Times New Roman"/>
          <w:i/>
          <w:sz w:val="28"/>
          <w:szCs w:val="28"/>
        </w:rPr>
        <w:t xml:space="preserve"> 3, </w:t>
      </w:r>
      <w:proofErr w:type="spellStart"/>
      <w:r w:rsidR="00EA612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EA612F">
        <w:rPr>
          <w:rFonts w:ascii="Times New Roman" w:hAnsi="Times New Roman"/>
          <w:i/>
          <w:sz w:val="28"/>
          <w:szCs w:val="28"/>
        </w:rPr>
        <w:t xml:space="preserve"> 19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06CCE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506CCE">
        <w:rPr>
          <w:rFonts w:ascii="Times New Roman" w:hAnsi="Times New Roman"/>
          <w:i/>
          <w:sz w:val="28"/>
          <w:szCs w:val="28"/>
        </w:rPr>
        <w:t xml:space="preserve"> </w:t>
      </w:r>
      <w:r w:rsidR="00EA612F">
        <w:rPr>
          <w:rFonts w:ascii="Times New Roman" w:hAnsi="Times New Roman"/>
          <w:i/>
          <w:sz w:val="28"/>
          <w:szCs w:val="28"/>
        </w:rPr>
        <w:t xml:space="preserve">5 </w:t>
      </w:r>
      <w:proofErr w:type="spellStart"/>
      <w:r w:rsidR="00EA612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EA612F">
        <w:rPr>
          <w:rFonts w:ascii="Times New Roman" w:hAnsi="Times New Roman"/>
          <w:i/>
          <w:sz w:val="28"/>
          <w:szCs w:val="28"/>
        </w:rPr>
        <w:t xml:space="preserve"> 2022</w:t>
      </w:r>
    </w:p>
    <w:p w:rsidR="008C1083" w:rsidRDefault="008C1083" w:rsidP="008C10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06CCE">
        <w:rPr>
          <w:rFonts w:ascii="Times New Roman" w:hAnsi="Times New Roman"/>
          <w:sz w:val="24"/>
          <w:szCs w:val="24"/>
        </w:rPr>
        <w:t>Số</w:t>
      </w:r>
      <w:proofErr w:type="spellEnd"/>
      <w:r w:rsidR="00B430B5">
        <w:rPr>
          <w:rFonts w:ascii="Times New Roman" w:hAnsi="Times New Roman"/>
          <w:sz w:val="24"/>
          <w:szCs w:val="24"/>
        </w:rPr>
        <w:t>: 09</w:t>
      </w:r>
      <w:r>
        <w:rPr>
          <w:rFonts w:ascii="Times New Roman" w:hAnsi="Times New Roman"/>
          <w:sz w:val="24"/>
          <w:szCs w:val="24"/>
        </w:rPr>
        <w:t>/KH</w:t>
      </w:r>
      <w:r w:rsidRPr="00506CCE">
        <w:rPr>
          <w:rFonts w:ascii="Times New Roman" w:hAnsi="Times New Roman"/>
          <w:sz w:val="24"/>
          <w:szCs w:val="24"/>
        </w:rPr>
        <w:t>-NTT</w:t>
      </w:r>
    </w:p>
    <w:p w:rsidR="00A23FC9" w:rsidRPr="007B2D94" w:rsidRDefault="00A23FC9" w:rsidP="00A23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A23FC9" w:rsidRPr="007B2D94" w:rsidRDefault="00A23FC9" w:rsidP="00A23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 VIỆC TỔ CHỨC HỘI T</w:t>
      </w:r>
      <w:r w:rsidR="002C7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 KỂ CHUYỆN VỀ BÁC HỒ</w:t>
      </w:r>
    </w:p>
    <w:p w:rsidR="00A23FC9" w:rsidRPr="007B2D94" w:rsidRDefault="00EA612F" w:rsidP="00A2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 2021 – 2022</w:t>
      </w:r>
    </w:p>
    <w:p w:rsidR="00A23FC9" w:rsidRPr="007B2D94" w:rsidRDefault="00A23FC9" w:rsidP="00A23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FC9" w:rsidRPr="008C1083" w:rsidRDefault="00A23FC9" w:rsidP="008C10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         </w:t>
      </w:r>
      <w:proofErr w:type="spellStart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Thực</w:t>
      </w:r>
      <w:proofErr w:type="spellEnd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iện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nhiệm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vụ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2021 – 2022</w:t>
      </w:r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hiệu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trưởng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trường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Tiểu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Nam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Thanh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23FC9" w:rsidRPr="008C1083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kế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</w:t>
      </w:r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ạch</w:t>
      </w:r>
      <w:proofErr w:type="spellEnd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thư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viện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trường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2021 – 2022</w:t>
      </w:r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23FC9" w:rsidRPr="008C1083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Được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sự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thống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nhất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lãnh</w:t>
      </w:r>
      <w:proofErr w:type="spellEnd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7B2D94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đạo</w:t>
      </w:r>
      <w:proofErr w:type="spellEnd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trường</w:t>
      </w:r>
      <w:proofErr w:type="spellEnd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Tiểu</w:t>
      </w:r>
      <w:proofErr w:type="spellEnd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Nguyễn</w:t>
      </w:r>
      <w:proofErr w:type="spellEnd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Trung</w:t>
      </w:r>
      <w:proofErr w:type="spellEnd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Trực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Nay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Thư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viện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trường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phối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hợp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với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Tổ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chuy</w:t>
      </w:r>
      <w:r w:rsidR="006B1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ên</w:t>
      </w:r>
      <w:proofErr w:type="spellEnd"/>
      <w:r w:rsidR="006B1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B1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môn</w:t>
      </w:r>
      <w:proofErr w:type="spellEnd"/>
      <w:r w:rsidR="006B1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Ban HĐGD – NGLL </w:t>
      </w:r>
      <w:proofErr w:type="spellStart"/>
      <w:r w:rsidR="006B1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tổ</w:t>
      </w:r>
      <w:proofErr w:type="spellEnd"/>
      <w:r w:rsidR="006B1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B1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chức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“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Hội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kể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</w:t>
      </w:r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yện</w:t>
      </w:r>
      <w:proofErr w:type="spellEnd"/>
      <w:r w:rsidR="00F6686B"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về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Bác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Hồ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”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="00EA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2021 -2022</w:t>
      </w:r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″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như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sau</w:t>
      </w:r>
      <w:proofErr w:type="spellEnd"/>
      <w:r w:rsidRPr="008C1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A612F" w:rsidRDefault="00A23FC9" w:rsidP="00EA612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I/ MỤC ĐÍCH YÊU CẦU:</w:t>
      </w:r>
    </w:p>
    <w:p w:rsidR="00EA612F" w:rsidRPr="00EA612F" w:rsidRDefault="00EA612F" w:rsidP="00EA6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132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(19/5/1890 – 19/5/2022)</w:t>
      </w:r>
    </w:p>
    <w:p w:rsidR="00A23FC9" w:rsidRPr="007B2D94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qua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lẫn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Qua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86B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Qua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23FC9" w:rsidRPr="00F6686B" w:rsidRDefault="00A23FC9" w:rsidP="008C10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F668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A23FC9" w:rsidP="008C108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II/ THỜI GIAN:</w:t>
      </w:r>
    </w:p>
    <w:p w:rsidR="00A23FC9" w:rsidRPr="007B2D94" w:rsidRDefault="00571B3C" w:rsidP="008C1083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108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8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1083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="008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áng</w:t>
      </w:r>
      <w:proofErr w:type="spellEnd"/>
      <w:r w:rsid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EA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A23FC9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III. ĐỊA ĐIỂM VÀ ĐỐI TƯỢNG:</w:t>
      </w:r>
    </w:p>
    <w:p w:rsidR="00A23FC9" w:rsidRPr="007B2D94" w:rsidRDefault="00F6686B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CD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619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CD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619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Default="00EA612F" w:rsidP="00CD61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ọc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DAC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383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</w:t>
      </w:r>
      <w:proofErr w:type="spellStart"/>
      <w:r w:rsidR="00FC205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ỗi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60D" w:rsidRPr="0021160D" w:rsidRDefault="00334817" w:rsidP="0021160D">
      <w:pPr>
        <w:spacing w:before="6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160D" w:rsidRPr="0021160D">
        <w:rPr>
          <w:rFonts w:ascii="Times New Roman" w:hAnsi="Times New Roman" w:cs="Times New Roman"/>
          <w:b/>
          <w:sz w:val="28"/>
          <w:szCs w:val="28"/>
        </w:rPr>
        <w:t xml:space="preserve">IV. NỘI DUNG VÀ HÌNH THỨC THỰC HIỆN </w:t>
      </w:r>
    </w:p>
    <w:p w:rsidR="0021160D" w:rsidRPr="0021160D" w:rsidRDefault="00334817" w:rsidP="0021160D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1160D" w:rsidRPr="0021160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21160D" w:rsidRPr="0021160D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21160D" w:rsidRPr="0021160D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21160D" w:rsidRPr="0021160D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21160D"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60D" w:rsidRPr="0021160D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60D">
        <w:rPr>
          <w:rFonts w:ascii="Times New Roman" w:hAnsi="Times New Roman" w:cs="Times New Roman"/>
          <w:sz w:val="28"/>
          <w:szCs w:val="28"/>
        </w:rPr>
        <w:t>Mỗ</w:t>
      </w:r>
      <w:r w:rsidR="000D6B3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D6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3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D6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3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0D6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D6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D6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0D6B32">
        <w:rPr>
          <w:rFonts w:ascii="Times New Roman" w:hAnsi="Times New Roman" w:cs="Times New Roman"/>
          <w:sz w:val="28"/>
          <w:szCs w:val="28"/>
        </w:rPr>
        <w:t xml:space="preserve"> 01</w:t>
      </w:r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dung ca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21160D" w:rsidRPr="0021160D" w:rsidRDefault="0021160D" w:rsidP="00334817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0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>)</w:t>
      </w:r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03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>:</w:t>
      </w:r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>.</w:t>
      </w:r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+ Qua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>.</w:t>
      </w:r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GD&amp;ĐT (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) 03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cuố</w:t>
      </w:r>
      <w:r w:rsidR="004C779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C7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79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C7793">
        <w:rPr>
          <w:rFonts w:ascii="Times New Roman" w:hAnsi="Times New Roman" w:cs="Times New Roman"/>
          <w:sz w:val="28"/>
          <w:szCs w:val="28"/>
        </w:rPr>
        <w:t xml:space="preserve"> 02/6/</w:t>
      </w:r>
      <w:proofErr w:type="gramStart"/>
      <w:r w:rsidR="004C7793">
        <w:rPr>
          <w:rFonts w:ascii="Times New Roman" w:hAnsi="Times New Roman" w:cs="Times New Roman"/>
          <w:sz w:val="28"/>
          <w:szCs w:val="28"/>
        </w:rPr>
        <w:t>2022</w:t>
      </w:r>
      <w:r w:rsidR="00DE3C3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DE3C3C">
        <w:rPr>
          <w:rFonts w:ascii="Times New Roman" w:hAnsi="Times New Roman" w:cs="Times New Roman"/>
          <w:sz w:val="28"/>
          <w:szCs w:val="28"/>
        </w:rPr>
        <w:t>cấp</w:t>
      </w:r>
      <w:proofErr w:type="spellEnd"/>
      <w:proofErr w:type="gramEnd"/>
      <w:r w:rsidR="00DE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E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3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DE3C3C">
        <w:rPr>
          <w:rFonts w:ascii="Times New Roman" w:hAnsi="Times New Roman" w:cs="Times New Roman"/>
          <w:sz w:val="28"/>
          <w:szCs w:val="28"/>
        </w:rPr>
        <w:t>)</w:t>
      </w:r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gử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D6B32">
        <w:rPr>
          <w:rFonts w:ascii="Times New Roman" w:hAnsi="Times New Roman" w:cs="Times New Roman"/>
          <w:b/>
          <w:sz w:val="28"/>
          <w:szCs w:val="28"/>
        </w:rPr>
        <w:t>Zalo</w:t>
      </w:r>
      <w:proofErr w:type="spellEnd"/>
      <w:r w:rsidRPr="000D6B3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D6B32" w:rsidRPr="000D6B32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="000D6B32" w:rsidRPr="000D6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B32" w:rsidRPr="000D6B32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="000D6B32" w:rsidRPr="000D6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B32" w:rsidRPr="000D6B32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0D6B32" w:rsidRPr="000D6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B32" w:rsidRPr="000D6B32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="000D6B32" w:rsidRPr="000D6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B32" w:rsidRPr="000D6B32">
        <w:rPr>
          <w:rFonts w:ascii="Times New Roman" w:hAnsi="Times New Roman" w:cs="Times New Roman"/>
          <w:b/>
          <w:sz w:val="28"/>
          <w:szCs w:val="28"/>
        </w:rPr>
        <w:t>tền</w:t>
      </w:r>
      <w:proofErr w:type="spellEnd"/>
      <w:r w:rsidR="000D6B32" w:rsidRPr="000D6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B32" w:rsidRPr="000D6B32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="004C7793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cuố</w:t>
      </w:r>
      <w:r w:rsidR="000D6B3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D6B32">
        <w:rPr>
          <w:rFonts w:ascii="Times New Roman" w:hAnsi="Times New Roman" w:cs="Times New Roman"/>
          <w:sz w:val="28"/>
          <w:szCs w:val="28"/>
        </w:rPr>
        <w:t xml:space="preserve"> 24</w:t>
      </w:r>
      <w:r w:rsidRPr="0021160D">
        <w:rPr>
          <w:rFonts w:ascii="Times New Roman" w:hAnsi="Times New Roman" w:cs="Times New Roman"/>
          <w:sz w:val="28"/>
          <w:szCs w:val="28"/>
        </w:rPr>
        <w:t xml:space="preserve">/5/2022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(STT,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lớ</w:t>
      </w:r>
      <w:r w:rsidR="000D6B3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>).</w:t>
      </w:r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- </w:t>
      </w:r>
      <w:r w:rsidRPr="0021160D">
        <w:rPr>
          <w:rFonts w:ascii="Times New Roman" w:hAnsi="Times New Roman" w:cs="Times New Roman"/>
          <w:b/>
          <w:sz w:val="28"/>
          <w:szCs w:val="28"/>
        </w:rPr>
        <w:t xml:space="preserve">Thang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21160D">
        <w:rPr>
          <w:rFonts w:ascii="Times New Roman" w:hAnsi="Times New Roman" w:cs="Times New Roman"/>
          <w:b/>
          <w:sz w:val="28"/>
          <w:szCs w:val="28"/>
        </w:rPr>
        <w:t>:</w:t>
      </w:r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, minh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: 07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, …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21160D" w:rsidRPr="0021160D" w:rsidRDefault="0021160D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0D">
        <w:rPr>
          <w:rFonts w:ascii="Times New Roman" w:hAnsi="Times New Roman" w:cs="Times New Roman"/>
          <w:b/>
          <w:sz w:val="28"/>
          <w:szCs w:val="28"/>
        </w:rPr>
        <w:t>V. CƠ CẤU GIẢI THƯỞNG</w:t>
      </w:r>
      <w:r w:rsidRPr="002116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0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1160D">
        <w:rPr>
          <w:rFonts w:ascii="Times New Roman" w:hAnsi="Times New Roman" w:cs="Times New Roman"/>
          <w:sz w:val="28"/>
          <w:szCs w:val="28"/>
        </w:rPr>
        <w:t>)</w:t>
      </w:r>
    </w:p>
    <w:p w:rsidR="0021160D" w:rsidRPr="0021160D" w:rsidRDefault="009E60F9" w:rsidP="0021160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60D" w:rsidRPr="0021160D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1160D"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21160D" w:rsidRPr="0021160D">
        <w:rPr>
          <w:rFonts w:ascii="Times New Roman" w:hAnsi="Times New Roman" w:cs="Times New Roman"/>
          <w:sz w:val="28"/>
          <w:szCs w:val="28"/>
        </w:rPr>
        <w:t xml:space="preserve">, 02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1160D"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="0021160D" w:rsidRPr="0021160D">
        <w:rPr>
          <w:rFonts w:ascii="Times New Roman" w:hAnsi="Times New Roman" w:cs="Times New Roman"/>
          <w:sz w:val="28"/>
          <w:szCs w:val="28"/>
        </w:rPr>
        <w:t xml:space="preserve">, 02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, 03</w:t>
      </w:r>
      <w:r w:rsidR="0021160D"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1160D"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21160D" w:rsidRPr="0021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60D" w:rsidRPr="0021160D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21160D" w:rsidRPr="0021160D">
        <w:rPr>
          <w:rFonts w:ascii="Times New Roman" w:hAnsi="Times New Roman" w:cs="Times New Roman"/>
          <w:sz w:val="28"/>
          <w:szCs w:val="28"/>
        </w:rPr>
        <w:t>.</w:t>
      </w:r>
    </w:p>
    <w:p w:rsidR="00A23FC9" w:rsidRPr="007B2D94" w:rsidRDefault="00A23FC9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Lưu</w:t>
      </w:r>
      <w:proofErr w:type="spellEnd"/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ý:</w:t>
      </w: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Ưu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tiên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tiết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mục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sự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hỗ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trợ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sân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khấu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hóa</w:t>
      </w:r>
      <w:proofErr w:type="spellEnd"/>
      <w:r w:rsidRPr="007B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23FC9" w:rsidRPr="007B2D94" w:rsidRDefault="00A23FC9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="00334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I/ CÔNG TÁC CHUẨN BỊ</w:t>
      </w: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3FC9" w:rsidRPr="007B2D94" w:rsidRDefault="00A23FC9" w:rsidP="00CD61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3B569C" w:rsidP="00922BA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mưu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Ban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trù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A23FC9"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334817" w:rsidP="00334817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VII. BAN TỔ CHỨC</w:t>
      </w:r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66"/>
        <w:gridCol w:w="2430"/>
        <w:gridCol w:w="2970"/>
      </w:tblGrid>
      <w:tr w:rsidR="00A23FC9" w:rsidRPr="007B2D94" w:rsidTr="001B3EC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Đ/c:</w:t>
            </w:r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Quang</w:t>
            </w:r>
            <w:proofErr w:type="spellEnd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</w:p>
        </w:tc>
      </w:tr>
      <w:tr w:rsidR="00A23FC9" w:rsidRPr="007B2D94" w:rsidTr="001B3EC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C40BDB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Đ/c: </w:t>
            </w:r>
            <w:proofErr w:type="spellStart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Bạch</w:t>
            </w:r>
            <w:proofErr w:type="spellEnd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Thụy</w:t>
            </w:r>
            <w:proofErr w:type="spellEnd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Nhung</w:t>
            </w:r>
            <w:proofErr w:type="spellEnd"/>
            <w:r w:rsidR="003B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</w:t>
            </w:r>
          </w:p>
        </w:tc>
      </w:tr>
      <w:tr w:rsidR="00A23FC9" w:rsidRPr="007B2D94" w:rsidTr="001B3EC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8F0731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C40BDB" w:rsidP="00A2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Đ/c: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8F0731" w:rsidRDefault="008F0731" w:rsidP="008F0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40BDB" w:rsidRPr="008F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A23FC9" w:rsidRPr="008F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VTV</w:t>
            </w:r>
            <w:r w:rsidRPr="008F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C40BDB" w:rsidRDefault="008F0731" w:rsidP="00C4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40BDB" w:rsidRPr="00C4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C40BDB" w:rsidRPr="00C4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40BDB" w:rsidRPr="00C4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</w:p>
        </w:tc>
      </w:tr>
      <w:tr w:rsidR="00A23FC9" w:rsidRPr="007B2D94" w:rsidTr="001B3EC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C40BDB" w:rsidRDefault="00C40BDB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0B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C40BDB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Đ/c: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TPT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</w:p>
        </w:tc>
      </w:tr>
    </w:tbl>
    <w:p w:rsidR="00A23FC9" w:rsidRPr="007B2D94" w:rsidRDefault="00C40BDB" w:rsidP="00CD619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</w:t>
      </w:r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Ban </w:t>
      </w:r>
      <w:proofErr w:type="spellStart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giám</w:t>
      </w:r>
      <w:proofErr w:type="spellEnd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khảo</w:t>
      </w:r>
      <w:proofErr w:type="spellEnd"/>
      <w:r w:rsidR="008B68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</w:t>
      </w:r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Đ/c: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 Đ/c: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spellEnd"/>
    </w:p>
    <w:p w:rsidR="00A23FC9" w:rsidRDefault="006B1007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Đ/c: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Bích</w:t>
      </w:r>
      <w:proofErr w:type="spellEnd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4E6">
        <w:rPr>
          <w:rFonts w:ascii="Times New Roman" w:eastAsia="Times New Roman" w:hAnsi="Times New Roman" w:cs="Times New Roman"/>
          <w:color w:val="000000"/>
          <w:sz w:val="28"/>
          <w:szCs w:val="28"/>
        </w:rPr>
        <w:t>Huyền</w:t>
      </w:r>
      <w:proofErr w:type="spellEnd"/>
    </w:p>
    <w:p w:rsidR="00A024E6" w:rsidRDefault="00A024E6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Đ/c: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Tân</w:t>
      </w:r>
      <w:proofErr w:type="spellEnd"/>
    </w:p>
    <w:p w:rsidR="00A23FC9" w:rsidRPr="007B2D94" w:rsidRDefault="00334817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X/ </w:t>
      </w:r>
      <w:proofErr w:type="spellStart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phối</w:t>
      </w:r>
      <w:proofErr w:type="spellEnd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="00A23FC9" w:rsidRPr="007B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23FC9" w:rsidRPr="007B2D94" w:rsidRDefault="00A23FC9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A23FC9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đôn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FC9" w:rsidRPr="007B2D94" w:rsidRDefault="00A23FC9" w:rsidP="00CD619E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94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9E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– 2022</w:t>
      </w:r>
    </w:p>
    <w:tbl>
      <w:tblPr>
        <w:tblW w:w="10958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3573"/>
        <w:gridCol w:w="3573"/>
      </w:tblGrid>
      <w:tr w:rsidR="00A23FC9" w:rsidRPr="007B2D94" w:rsidTr="001B3EC2">
        <w:tc>
          <w:tcPr>
            <w:tcW w:w="3812" w:type="dxa"/>
            <w:vAlign w:val="center"/>
            <w:hideMark/>
          </w:tcPr>
          <w:p w:rsidR="00A23FC9" w:rsidRPr="008B6840" w:rsidRDefault="00A23FC9" w:rsidP="008B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6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Nơi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6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nhận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:rsidR="00A23FC9" w:rsidRPr="008B6840" w:rsidRDefault="00A23FC9" w:rsidP="008B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BGH </w:t>
            </w:r>
            <w:proofErr w:type="gram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proofErr w:type="gram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23FC9" w:rsidRPr="008B6840" w:rsidRDefault="00A23FC9" w:rsidP="001B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GVCN(</w:t>
            </w:r>
            <w:proofErr w:type="spellStart"/>
            <w:proofErr w:type="gram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Phối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23FC9" w:rsidRPr="008B6840" w:rsidRDefault="00A23FC9" w:rsidP="008B68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8B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TV.</w:t>
            </w:r>
          </w:p>
          <w:p w:rsidR="00A23FC9" w:rsidRPr="008B6840" w:rsidRDefault="00A23FC9" w:rsidP="00A2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3" w:type="dxa"/>
            <w:vAlign w:val="center"/>
            <w:hideMark/>
          </w:tcPr>
          <w:p w:rsidR="00A23FC9" w:rsidRPr="007B2D94" w:rsidRDefault="00A23FC9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3FC9" w:rsidRPr="007B2D94" w:rsidRDefault="00A23FC9" w:rsidP="00A2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23FC9" w:rsidRPr="007B2D94" w:rsidRDefault="00A23FC9" w:rsidP="00A2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23FC9" w:rsidRPr="007B2D94" w:rsidRDefault="001B3EC2" w:rsidP="00A2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    </w:t>
            </w:r>
          </w:p>
        </w:tc>
        <w:tc>
          <w:tcPr>
            <w:tcW w:w="3573" w:type="dxa"/>
            <w:vAlign w:val="center"/>
            <w:hideMark/>
          </w:tcPr>
          <w:p w:rsidR="00A23FC9" w:rsidRPr="007B2D94" w:rsidRDefault="001B3EC2" w:rsidP="00A2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</w:t>
            </w:r>
            <w:proofErr w:type="spellEnd"/>
          </w:p>
          <w:p w:rsidR="00ED6487" w:rsidRDefault="00A23FC9" w:rsidP="00A2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23FC9" w:rsidRPr="007B2D94" w:rsidRDefault="001B3EC2" w:rsidP="00A2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Vinh</w:t>
            </w:r>
            <w:proofErr w:type="spellEnd"/>
          </w:p>
        </w:tc>
      </w:tr>
    </w:tbl>
    <w:p w:rsidR="00103541" w:rsidRPr="007B2D94" w:rsidRDefault="00103541">
      <w:pPr>
        <w:rPr>
          <w:rFonts w:ascii="Times New Roman" w:hAnsi="Times New Roman" w:cs="Times New Roman"/>
          <w:sz w:val="28"/>
          <w:szCs w:val="28"/>
        </w:rPr>
      </w:pPr>
    </w:p>
    <w:sectPr w:rsidR="00103541" w:rsidRPr="007B2D94" w:rsidSect="008B6840">
      <w:pgSz w:w="11907" w:h="16840"/>
      <w:pgMar w:top="1134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013"/>
    <w:multiLevelType w:val="hybridMultilevel"/>
    <w:tmpl w:val="233E5956"/>
    <w:lvl w:ilvl="0" w:tplc="582882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34E"/>
    <w:multiLevelType w:val="hybridMultilevel"/>
    <w:tmpl w:val="4BF8F5D6"/>
    <w:lvl w:ilvl="0" w:tplc="532C315E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3761"/>
    <w:multiLevelType w:val="hybridMultilevel"/>
    <w:tmpl w:val="757EC252"/>
    <w:lvl w:ilvl="0" w:tplc="8480C078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5186BE1"/>
    <w:multiLevelType w:val="hybridMultilevel"/>
    <w:tmpl w:val="DACC6BA0"/>
    <w:lvl w:ilvl="0" w:tplc="518CF1B8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AC34F1C"/>
    <w:multiLevelType w:val="hybridMultilevel"/>
    <w:tmpl w:val="468CB55E"/>
    <w:lvl w:ilvl="0" w:tplc="BD5282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7AE8"/>
    <w:multiLevelType w:val="hybridMultilevel"/>
    <w:tmpl w:val="5734F6A4"/>
    <w:lvl w:ilvl="0" w:tplc="4406F6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80617"/>
    <w:multiLevelType w:val="hybridMultilevel"/>
    <w:tmpl w:val="FDE49BE6"/>
    <w:lvl w:ilvl="0" w:tplc="EA787B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C08E1"/>
    <w:multiLevelType w:val="hybridMultilevel"/>
    <w:tmpl w:val="B178C5D4"/>
    <w:lvl w:ilvl="0" w:tplc="C298DA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A2252"/>
    <w:multiLevelType w:val="hybridMultilevel"/>
    <w:tmpl w:val="CDB66D98"/>
    <w:lvl w:ilvl="0" w:tplc="E7EA84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25ADB"/>
    <w:multiLevelType w:val="hybridMultilevel"/>
    <w:tmpl w:val="1E0C03C4"/>
    <w:lvl w:ilvl="0" w:tplc="04045A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00021B"/>
    <w:multiLevelType w:val="hybridMultilevel"/>
    <w:tmpl w:val="10306308"/>
    <w:lvl w:ilvl="0" w:tplc="071E73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A110B3"/>
    <w:multiLevelType w:val="hybridMultilevel"/>
    <w:tmpl w:val="F18062BE"/>
    <w:lvl w:ilvl="0" w:tplc="4E941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01D36"/>
    <w:multiLevelType w:val="hybridMultilevel"/>
    <w:tmpl w:val="8B70C37C"/>
    <w:lvl w:ilvl="0" w:tplc="59F0CF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C9"/>
    <w:rsid w:val="000045D8"/>
    <w:rsid w:val="00014892"/>
    <w:rsid w:val="000D6B32"/>
    <w:rsid w:val="00103541"/>
    <w:rsid w:val="00113E98"/>
    <w:rsid w:val="00170CB4"/>
    <w:rsid w:val="001B3EC2"/>
    <w:rsid w:val="0021160D"/>
    <w:rsid w:val="00235196"/>
    <w:rsid w:val="002C73F5"/>
    <w:rsid w:val="002D6F0B"/>
    <w:rsid w:val="00334817"/>
    <w:rsid w:val="00383DAC"/>
    <w:rsid w:val="003B569C"/>
    <w:rsid w:val="003E032C"/>
    <w:rsid w:val="004355F1"/>
    <w:rsid w:val="004C7793"/>
    <w:rsid w:val="00571B3C"/>
    <w:rsid w:val="006B1007"/>
    <w:rsid w:val="00724A8F"/>
    <w:rsid w:val="00730128"/>
    <w:rsid w:val="00791A51"/>
    <w:rsid w:val="007B2D94"/>
    <w:rsid w:val="007F4818"/>
    <w:rsid w:val="0089472A"/>
    <w:rsid w:val="008A1913"/>
    <w:rsid w:val="008B6840"/>
    <w:rsid w:val="008C1083"/>
    <w:rsid w:val="008F0731"/>
    <w:rsid w:val="00922BA3"/>
    <w:rsid w:val="00960F7D"/>
    <w:rsid w:val="009E60F9"/>
    <w:rsid w:val="00A024E6"/>
    <w:rsid w:val="00A037A0"/>
    <w:rsid w:val="00A132CF"/>
    <w:rsid w:val="00A23FC9"/>
    <w:rsid w:val="00A36659"/>
    <w:rsid w:val="00A567E5"/>
    <w:rsid w:val="00B430B5"/>
    <w:rsid w:val="00B6736A"/>
    <w:rsid w:val="00BC0CDF"/>
    <w:rsid w:val="00BF6896"/>
    <w:rsid w:val="00C40BDB"/>
    <w:rsid w:val="00CA5937"/>
    <w:rsid w:val="00CB231A"/>
    <w:rsid w:val="00CD619E"/>
    <w:rsid w:val="00D558E9"/>
    <w:rsid w:val="00D8372A"/>
    <w:rsid w:val="00DE3C3C"/>
    <w:rsid w:val="00EA612F"/>
    <w:rsid w:val="00ED6487"/>
    <w:rsid w:val="00EE504A"/>
    <w:rsid w:val="00F14240"/>
    <w:rsid w:val="00F33107"/>
    <w:rsid w:val="00F6686B"/>
    <w:rsid w:val="00FB47E0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760F"/>
  <w15:chartTrackingRefBased/>
  <w15:docId w15:val="{2343B17B-9BAB-44C4-BFB5-67D2680A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3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3F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A23FC9"/>
  </w:style>
  <w:style w:type="paragraph" w:styleId="NormalWeb">
    <w:name w:val="Normal (Web)"/>
    <w:basedOn w:val="Normal"/>
    <w:uiPriority w:val="99"/>
    <w:semiHidden/>
    <w:unhideWhenUsed/>
    <w:rsid w:val="00A2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3FC9"/>
    <w:rPr>
      <w:b/>
      <w:bCs/>
    </w:rPr>
  </w:style>
  <w:style w:type="character" w:styleId="Emphasis">
    <w:name w:val="Emphasis"/>
    <w:basedOn w:val="DefaultParagraphFont"/>
    <w:uiPriority w:val="20"/>
    <w:qFormat/>
    <w:rsid w:val="00A23FC9"/>
    <w:rPr>
      <w:i/>
      <w:iCs/>
    </w:rPr>
  </w:style>
  <w:style w:type="paragraph" w:styleId="ListParagraph">
    <w:name w:val="List Paragraph"/>
    <w:basedOn w:val="Normal"/>
    <w:uiPriority w:val="34"/>
    <w:qFormat/>
    <w:rsid w:val="00F6686B"/>
    <w:pPr>
      <w:ind w:left="720"/>
      <w:contextualSpacing/>
    </w:pPr>
  </w:style>
  <w:style w:type="paragraph" w:styleId="NoSpacing">
    <w:name w:val="No Spacing"/>
    <w:uiPriority w:val="1"/>
    <w:qFormat/>
    <w:rsid w:val="008C1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A3"/>
    <w:rPr>
      <w:rFonts w:ascii="Segoe UI" w:hAnsi="Segoe UI" w:cs="Segoe UI"/>
      <w:sz w:val="18"/>
      <w:szCs w:val="18"/>
    </w:rPr>
  </w:style>
  <w:style w:type="character" w:styleId="Hyperlink">
    <w:name w:val="Hyperlink"/>
    <w:rsid w:val="00211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F167-3370-491F-953A-3F2D621E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2022-05-20T00:47:00Z</cp:lastPrinted>
  <dcterms:created xsi:type="dcterms:W3CDTF">2021-02-22T09:19:00Z</dcterms:created>
  <dcterms:modified xsi:type="dcterms:W3CDTF">2022-05-20T01:14:00Z</dcterms:modified>
</cp:coreProperties>
</file>